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附件：</w:t>
      </w:r>
    </w:p>
    <w:p>
      <w:pPr>
        <w:jc w:val="center"/>
        <w:rPr>
          <w:rFonts w:hint="eastAsia"/>
          <w:b/>
          <w:bCs/>
          <w:sz w:val="44"/>
        </w:rPr>
      </w:pPr>
      <w:bookmarkStart w:id="6" w:name="_GoBack"/>
      <w:r>
        <w:rPr>
          <w:rFonts w:hint="eastAsia"/>
          <w:b/>
          <w:bCs/>
          <w:sz w:val="44"/>
        </w:rPr>
        <w:t>企业员工节后返岗登记操作手册</w:t>
      </w:r>
    </w:p>
    <w:bookmarkEnd w:id="6"/>
    <w:p>
      <w:pPr>
        <w:jc w:val="center"/>
        <w:rPr>
          <w:rFonts w:hint="eastAsia"/>
          <w:b/>
          <w:bCs/>
          <w:sz w:val="36"/>
        </w:rPr>
      </w:pPr>
    </w:p>
    <w:p>
      <w:pPr>
        <w:pStyle w:val="2"/>
        <w:rPr>
          <w:rFonts w:hint="eastAsia"/>
        </w:rPr>
      </w:pPr>
      <w:bookmarkStart w:id="0" w:name="_Toc162405657"/>
      <w:bookmarkStart w:id="1" w:name="_Toc193179191"/>
      <w:bookmarkStart w:id="2" w:name="_Toc11990"/>
      <w:r>
        <w:rPr>
          <w:rFonts w:hint="eastAsia"/>
        </w:rPr>
        <w:t>操作说明</w:t>
      </w:r>
      <w:bookmarkEnd w:id="0"/>
      <w:bookmarkEnd w:id="1"/>
      <w:bookmarkEnd w:id="2"/>
    </w:p>
    <w:p>
      <w:pPr>
        <w:pStyle w:val="3"/>
        <w:tabs>
          <w:tab w:val="left" w:pos="1800"/>
        </w:tabs>
        <w:spacing w:line="360" w:lineRule="auto"/>
      </w:pPr>
      <w:bookmarkStart w:id="3" w:name="_Toc81"/>
      <w:bookmarkStart w:id="4" w:name="_Toc306650527"/>
      <w:r>
        <w:rPr>
          <w:rFonts w:hint="eastAsia"/>
        </w:rPr>
        <w:t>登陆</w:t>
      </w:r>
      <w:bookmarkEnd w:id="3"/>
      <w:bookmarkEnd w:id="4"/>
    </w:p>
    <w:p>
      <w:pPr>
        <w:numPr>
          <w:ilvl w:val="0"/>
          <w:numId w:val="2"/>
        </w:numPr>
        <w:ind w:left="315" w:hanging="315" w:hangingChars="150"/>
        <w:rPr>
          <w:rFonts w:hint="eastAsia"/>
        </w:rPr>
      </w:pPr>
      <w:r>
        <w:rPr>
          <w:rFonts w:hint="eastAsia"/>
        </w:rPr>
        <w:t>打开电脑上的浏览器，在浏览器中输入地址</w:t>
      </w:r>
    </w:p>
    <w:p>
      <w:r>
        <w:rPr>
          <w:rFonts w:hint="eastAsia"/>
        </w:rPr>
        <w:t>“http://jy.nbhrss.gov.cn:8080/lemis”，按回车键后，进入登陆页面（如图），输入用户名、密码之后，点击『登陆』按钮，若登陆成功会进入系统。</w:t>
      </w:r>
    </w:p>
    <w:p>
      <w:pPr>
        <w:ind w:left="315" w:hanging="315" w:hangingChars="150"/>
      </w:pPr>
    </w:p>
    <w:p>
      <w:pPr>
        <w:widowControl/>
        <w:jc w:val="left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4743450</wp:posOffset>
                </wp:positionH>
                <wp:positionV relativeFrom="paragraph">
                  <wp:posOffset>3394710</wp:posOffset>
                </wp:positionV>
                <wp:extent cx="800100" cy="297180"/>
                <wp:effectExtent l="463550" t="160655" r="12700" b="18415"/>
                <wp:wrapNone/>
                <wp:docPr id="8" name="圆角矩形标注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297180"/>
                        </a:xfrm>
                        <a:prstGeom prst="wedgeRoundRectCallout">
                          <a:avLst>
                            <a:gd name="adj1" fmla="val -103569"/>
                            <a:gd name="adj2" fmla="val -97435"/>
                            <a:gd name="adj3" fmla="val 16667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 cap="flat" cmpd="sng">
                          <a:solidFill>
                            <a:srgbClr val="FF66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FF66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FF6600"/>
                                <w:sz w:val="18"/>
                                <w:szCs w:val="18"/>
                              </w:rPr>
                              <w:t>输入密码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2" type="#_x0000_t62" style="position:absolute;left:0pt;margin-left:373.5pt;margin-top:267.3pt;height:23.4pt;width:63pt;z-index:251659264;mso-width-relative:page;mso-height-relative:page;" coordsize="21600,21600" o:gfxdata="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PNomabcAAAACwEAAA8AAAAAAAAA&#10;AQAgAAAAIgAAAGRycy9kb3ducmV2LnhtbFBLAQIUABQAAAAIAIdO4kDiSGP7RgIAAIwEAAAOAAAA&#10;AAAAAAEAIAAAACsBAABkcnMvZTJvRG9jLnhtbFBLBQYAAAAABgAGAFkBAADjBQAAAAA=&#10;" adj="-11571,-10246">
                <v:path/>
                <v:fill opacity="0f" focussize="0,0"/>
                <v:stroke color="#FF6600"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color w:val="FF6600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color w:val="FF6600"/>
                          <w:sz w:val="18"/>
                          <w:szCs w:val="18"/>
                        </w:rPr>
                        <w:t>输入密码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4581525</wp:posOffset>
                </wp:positionH>
                <wp:positionV relativeFrom="paragraph">
                  <wp:posOffset>2762250</wp:posOffset>
                </wp:positionV>
                <wp:extent cx="914400" cy="297180"/>
                <wp:effectExtent l="293370" t="4445" r="11430" b="22225"/>
                <wp:wrapNone/>
                <wp:docPr id="7" name="圆角矩形标注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914400" cy="297180"/>
                        </a:xfrm>
                        <a:prstGeom prst="wedgeRoundRectCallout">
                          <a:avLst>
                            <a:gd name="adj1" fmla="val -78403"/>
                            <a:gd name="adj2" fmla="val -28847"/>
                            <a:gd name="adj3" fmla="val 16667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 cap="flat" cmpd="sng">
                          <a:solidFill>
                            <a:srgbClr val="FF66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FF66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FF6600"/>
                                <w:sz w:val="18"/>
                                <w:szCs w:val="18"/>
                              </w:rPr>
                              <w:t>输入用户名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2" type="#_x0000_t62" style="position:absolute;left:0pt;flip:y;margin-left:360.75pt;margin-top:217.5pt;height:23.4pt;width:72pt;z-index:251658240;mso-width-relative:page;mso-height-relative:page;" coordsize="21600,21600" o:gfxdata="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ZCib2NcAAAALAQAADwAA&#10;AAAAAAABACAAAAAiAAAAZHJzL2Rvd25yZXYueG1sUEsBAhQAFAAAAAgAh07iQMpPdExQAgAAlQQA&#10;AA4AAAAAAAAAAQAgAAAAJgEAAGRycy9lMm9Eb2MueG1sUEsFBgAAAAAGAAYAWQEAAOgFAAAAAA==&#10;" adj="-6135,4569">
                <v:path/>
                <v:fill opacity="0f" focussize="0,0"/>
                <v:stroke color="#FF6600"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color w:val="FF6600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color w:val="FF6600"/>
                          <w:sz w:val="18"/>
                          <w:szCs w:val="18"/>
                        </w:rPr>
                        <w:t>输入用户名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 xml:space="preserve"> </w:t>
      </w:r>
      <w:r>
        <w:rPr>
          <w:rFonts w:ascii="宋体" w:hAnsi="宋体" w:cs="宋体"/>
          <w:kern w:val="0"/>
          <w:sz w:val="24"/>
          <w:lang w:bidi="ar"/>
        </w:rPr>
        <w:fldChar w:fldCharType="begin"/>
      </w:r>
      <w:r>
        <w:rPr>
          <w:rFonts w:ascii="宋体" w:hAnsi="宋体" w:cs="宋体"/>
          <w:kern w:val="0"/>
          <w:sz w:val="24"/>
          <w:lang w:bidi="ar"/>
        </w:rPr>
        <w:instrText xml:space="preserve">INCLUDEPICTURE \d "C:\\Users\\Administrator\\AppData\\Roaming\\Tencent\\Users\\275982615\\QQ\\WinTemp\\RichOle\\209RI~A(54C8[F0BUN%%4}D.png" \* MERGEFORMATINET </w:instrText>
      </w:r>
      <w:r>
        <w:rPr>
          <w:rFonts w:ascii="宋体" w:hAnsi="宋体" w:cs="宋体"/>
          <w:kern w:val="0"/>
          <w:sz w:val="24"/>
          <w:lang w:bidi="ar"/>
        </w:rPr>
        <w:fldChar w:fldCharType="separate"/>
      </w:r>
      <w:r>
        <w:rPr>
          <w:rFonts w:ascii="宋体" w:hAnsi="宋体" w:cs="宋体"/>
          <w:kern w:val="0"/>
          <w:sz w:val="24"/>
          <w:lang w:bidi="ar"/>
        </w:rPr>
        <w:drawing>
          <wp:inline distT="0" distB="0" distL="114300" distR="114300">
            <wp:extent cx="6086475" cy="3705225"/>
            <wp:effectExtent l="0" t="0" r="9525" b="952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86475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  <w:lang w:bidi="ar"/>
        </w:rPr>
        <w:fldChar w:fldCharType="end"/>
      </w:r>
    </w:p>
    <w:p>
      <w:pPr>
        <w:widowControl/>
        <w:jc w:val="left"/>
      </w:pPr>
    </w:p>
    <w:p>
      <w:pPr>
        <w:jc w:val="center"/>
      </w:pPr>
      <w:r>
        <w:rPr>
          <w:rFonts w:hint="eastAsia"/>
        </w:rPr>
        <w:t>示例图：登陆页面</w:t>
      </w:r>
    </w:p>
    <w:p>
      <w:pPr>
        <w:ind w:left="315" w:hanging="315" w:hangingChars="150"/>
      </w:pPr>
      <w:r>
        <w:rPr>
          <w:rFonts w:hint="eastAsia"/>
        </w:rPr>
        <w:t>2、若用户名或者密码输入不对，会弹出提示框（如图），点击『关闭』按钮后，请重新输入用户名、密码后，点击『登陆』按钮。</w:t>
      </w:r>
    </w:p>
    <w:p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fldChar w:fldCharType="begin"/>
      </w:r>
      <w:r>
        <w:rPr>
          <w:rFonts w:ascii="宋体" w:hAnsi="宋体" w:cs="宋体"/>
          <w:kern w:val="0"/>
          <w:sz w:val="24"/>
        </w:rPr>
        <w:instrText xml:space="preserve"> INCLUDEPICTURE "C:\\Users\\LWD\\AppData\\Roaming\\Tencent\\Users\\275982615\\QQ\\WinTemp\\RichOle\\0X@T_R@WY8(5PGSOUK]({RK.jpg" \* MERGEFORMATINET </w:instrText>
      </w:r>
      <w:r>
        <w:rPr>
          <w:rFonts w:ascii="宋体" w:hAnsi="宋体" w:cs="宋体"/>
          <w:kern w:val="0"/>
          <w:sz w:val="24"/>
        </w:rPr>
        <w:fldChar w:fldCharType="separate"/>
      </w:r>
      <w:r>
        <w:rPr>
          <w:rFonts w:ascii="宋体" w:hAnsi="宋体" w:cs="宋体"/>
          <w:kern w:val="0"/>
          <w:sz w:val="24"/>
        </w:rPr>
        <w:drawing>
          <wp:inline distT="0" distB="0" distL="114300" distR="114300">
            <wp:extent cx="3676650" cy="1209675"/>
            <wp:effectExtent l="0" t="0" r="0" b="9525"/>
            <wp:docPr id="1" name="图片 2" descr="0X@T_R@WY8(5PGSOUK]({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0X@T_R@WY8(5PGSOUK]({RK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</w:rPr>
        <w:fldChar w:fldCharType="end"/>
      </w:r>
    </w:p>
    <w:p>
      <w:pPr>
        <w:jc w:val="center"/>
      </w:pPr>
      <w:r>
        <w:rPr>
          <w:rFonts w:hint="eastAsia"/>
        </w:rPr>
        <w:t>示例图：登陆失败提示框</w:t>
      </w:r>
    </w:p>
    <w:p>
      <w:pPr>
        <w:ind w:left="315" w:hanging="315" w:hangingChars="150"/>
      </w:pPr>
      <w:r>
        <w:rPr>
          <w:rFonts w:hint="eastAsia"/>
        </w:rPr>
        <w:t>3、操作员登陆成功后，</w:t>
      </w:r>
      <w:r>
        <w:rPr>
          <w:rFonts w:hint="eastAsia" w:ascii="宋体" w:hAnsi="宋体"/>
          <w:kern w:val="0"/>
          <w:szCs w:val="20"/>
        </w:rPr>
        <w:t>页面顶部右上角显示登陆信息</w:t>
      </w:r>
      <w:r>
        <w:rPr>
          <w:rFonts w:hint="eastAsia"/>
        </w:rPr>
        <w:t>。</w:t>
      </w:r>
    </w:p>
    <w:p>
      <w:r>
        <w:rPr>
          <w:rFonts w:hint="eastAsia"/>
        </w:rPr>
        <w:t>4、操作员登陆成功后，双击页面左边的功能菜单</w:t>
      </w:r>
      <w:r>
        <w:rPr/>
        <w:sym w:font="Wingdings" w:char="F0E0"/>
      </w:r>
      <w:r>
        <w:rPr>
          <w:rFonts w:hint="eastAsia"/>
        </w:rPr>
        <w:t>就业登记管理</w:t>
      </w:r>
      <w:r>
        <w:rPr/>
        <w:sym w:font="Wingdings" w:char="F0E0"/>
      </w:r>
      <w:r>
        <w:rPr>
          <w:rFonts w:hint="eastAsia"/>
        </w:rPr>
        <w:t>用人单位招用人员登记，可进入用人单位招用人员登记模块。</w:t>
      </w:r>
    </w:p>
    <w:p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  <w:lang w:bidi="ar"/>
        </w:rPr>
        <w:fldChar w:fldCharType="begin"/>
      </w:r>
      <w:r>
        <w:rPr>
          <w:rFonts w:ascii="宋体" w:hAnsi="宋体" w:cs="宋体"/>
          <w:kern w:val="0"/>
          <w:sz w:val="24"/>
          <w:lang w:bidi="ar"/>
        </w:rPr>
        <w:instrText xml:space="preserve">INCLUDEPICTURE \d "C:\\Users\\Administrator\\AppData\\Roaming\\Tencent\\Users\\275982615\\QQ\\WinTemp\\RichOle\\(F9)M`Z37]QR0S1KBR@UCKI.png" \* MERGEFORMATINET </w:instrText>
      </w:r>
      <w:r>
        <w:rPr>
          <w:rFonts w:ascii="宋体" w:hAnsi="宋体" w:cs="宋体"/>
          <w:kern w:val="0"/>
          <w:sz w:val="24"/>
          <w:lang w:bidi="ar"/>
        </w:rPr>
        <w:fldChar w:fldCharType="separate"/>
      </w:r>
      <w:r>
        <w:rPr>
          <w:rFonts w:ascii="宋体" w:hAnsi="宋体" w:cs="宋体"/>
          <w:kern w:val="0"/>
          <w:sz w:val="24"/>
          <w:lang w:bidi="ar"/>
        </w:rPr>
        <w:drawing>
          <wp:inline distT="0" distB="0" distL="114300" distR="114300">
            <wp:extent cx="2066925" cy="2209800"/>
            <wp:effectExtent l="0" t="0" r="9525" b="0"/>
            <wp:docPr id="6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  <w:lang w:bidi="ar"/>
        </w:rPr>
        <w:fldChar w:fldCharType="end"/>
      </w:r>
    </w:p>
    <w:p>
      <w:pPr>
        <w:pStyle w:val="3"/>
        <w:tabs>
          <w:tab w:val="left" w:pos="1800"/>
        </w:tabs>
        <w:spacing w:line="360" w:lineRule="auto"/>
        <w:rPr>
          <w:rFonts w:hint="eastAsia"/>
        </w:rPr>
      </w:pPr>
      <w:bookmarkStart w:id="5" w:name="_Toc23551"/>
      <w:r>
        <w:rPr>
          <w:rFonts w:hint="eastAsia"/>
        </w:rPr>
        <w:t>返岗人员处理</w:t>
      </w:r>
      <w:bookmarkEnd w:id="5"/>
    </w:p>
    <w:p>
      <w:pPr>
        <w:ind w:firstLine="420" w:firstLineChars="200"/>
      </w:pPr>
      <w:r>
        <w:rPr>
          <w:rFonts w:hint="eastAsia"/>
        </w:rPr>
        <w:t>将就业返岗人员添加节后返岗日期</w:t>
      </w:r>
    </w:p>
    <w:p>
      <w:pPr>
        <w:numPr>
          <w:ilvl w:val="0"/>
          <w:numId w:val="3"/>
        </w:numPr>
        <w:rPr>
          <w:rFonts w:hint="eastAsia"/>
        </w:rPr>
      </w:pPr>
      <w:r>
        <w:rPr>
          <w:rFonts w:hint="eastAsia"/>
          <w:b/>
          <w:szCs w:val="21"/>
        </w:rPr>
        <w:t>使用步骤：</w:t>
      </w:r>
    </w:p>
    <w:p>
      <w:pPr>
        <w:spacing w:line="36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1、展开左侧“登记就业管理”，点击菜单“</w:t>
      </w:r>
      <w:r>
        <w:rPr>
          <w:rFonts w:hint="eastAsia"/>
        </w:rPr>
        <w:t>用人单位招用人员登记</w:t>
      </w:r>
      <w:r>
        <w:rPr>
          <w:rFonts w:hint="eastAsia"/>
          <w:szCs w:val="21"/>
        </w:rPr>
        <w:t>”（如图）。</w:t>
      </w:r>
    </w:p>
    <w:p>
      <w:pPr>
        <w:widowControl/>
        <w:jc w:val="center"/>
      </w:pPr>
      <w:r>
        <w:rPr>
          <w:rFonts w:ascii="宋体" w:hAnsi="宋体" w:cs="宋体"/>
          <w:kern w:val="0"/>
          <w:sz w:val="24"/>
          <w:lang w:bidi="ar"/>
        </w:rPr>
        <w:fldChar w:fldCharType="begin"/>
      </w:r>
      <w:r>
        <w:rPr>
          <w:rFonts w:ascii="宋体" w:hAnsi="宋体" w:cs="宋体"/>
          <w:kern w:val="0"/>
          <w:sz w:val="24"/>
          <w:lang w:bidi="ar"/>
        </w:rPr>
        <w:instrText xml:space="preserve">INCLUDEPICTURE \d "C:\\Users\\Administrator\\AppData\\Roaming\\Tencent\\Users\\275982615\\QQ\\WinTemp\\RichOle\\(F9)M`Z37]QR0S1KBR@UCKI.png" \* MERGEFORMATINET </w:instrText>
      </w:r>
      <w:r>
        <w:rPr>
          <w:rFonts w:ascii="宋体" w:hAnsi="宋体" w:cs="宋体"/>
          <w:kern w:val="0"/>
          <w:sz w:val="24"/>
          <w:lang w:bidi="ar"/>
        </w:rPr>
        <w:fldChar w:fldCharType="separate"/>
      </w:r>
      <w:r>
        <w:rPr>
          <w:rFonts w:ascii="宋体" w:hAnsi="宋体" w:cs="宋体"/>
          <w:kern w:val="0"/>
          <w:sz w:val="24"/>
          <w:lang w:bidi="ar"/>
        </w:rPr>
        <w:drawing>
          <wp:inline distT="0" distB="0" distL="114300" distR="114300">
            <wp:extent cx="2066925" cy="2209800"/>
            <wp:effectExtent l="0" t="0" r="9525" b="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  <w:lang w:bidi="ar"/>
        </w:rPr>
        <w:fldChar w:fldCharType="end"/>
      </w:r>
    </w:p>
    <w:p>
      <w:pPr>
        <w:jc w:val="center"/>
        <w:rPr>
          <w:rFonts w:hint="eastAsia"/>
        </w:rPr>
      </w:pPr>
      <w:r>
        <w:rPr>
          <w:rFonts w:hint="eastAsia"/>
        </w:rPr>
        <w:t>示例图：用人单位招用人员登记菜单</w:t>
      </w:r>
    </w:p>
    <w:p>
      <w:pPr>
        <w:spacing w:line="360" w:lineRule="auto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2、进入</w:t>
      </w:r>
      <w:r>
        <w:rPr>
          <w:rFonts w:hint="eastAsia"/>
        </w:rPr>
        <w:t>用人单位招用人员登记</w:t>
      </w:r>
      <w:r>
        <w:rPr>
          <w:rFonts w:hint="eastAsia"/>
          <w:szCs w:val="21"/>
        </w:rPr>
        <w:t>页面，点击返岗人员处理tab页，屏幕将显示（如图）。</w:t>
      </w:r>
    </w:p>
    <w:p>
      <w:pPr>
        <w:widowControl/>
        <w:jc w:val="left"/>
      </w:pPr>
      <w:r>
        <w:drawing>
          <wp:inline distT="0" distB="0" distL="114300" distR="114300">
            <wp:extent cx="5184140" cy="3743960"/>
            <wp:effectExtent l="0" t="0" r="16510" b="8890"/>
            <wp:docPr id="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84140" cy="374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rPr>
          <w:rFonts w:hint="eastAsia"/>
        </w:rPr>
        <w:t>示例图：返岗人员处理页面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3、进入返岗人员处理页面，分别可进行的操作如下：</w:t>
      </w:r>
    </w:p>
    <w:p>
      <w:pPr>
        <w:spacing w:line="360" w:lineRule="auto"/>
        <w:ind w:firstLine="422" w:firstLineChars="200"/>
        <w:rPr>
          <w:rFonts w:hint="eastAsia"/>
          <w:b/>
        </w:rPr>
      </w:pPr>
      <w:r>
        <w:rPr>
          <w:rFonts w:hint="eastAsia"/>
          <w:b/>
        </w:rPr>
        <w:t>a) 返岗处理：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）、根据查询条件查询到需要添加或修改【节日返岗日期】的人员，在返岗人员列表中勾选返岗日期相同的人员，点击『返岗处理』按钮，输入节后返岗日期，点击『确定』按钮，当系统提示“处理成功”后，说明操作成功（如下图）。</w:t>
      </w:r>
    </w:p>
    <w:p>
      <w:pPr>
        <w:ind w:firstLine="420" w:firstLineChars="200"/>
        <w:rPr>
          <w:rFonts w:hint="eastAsia"/>
        </w:rPr>
      </w:pPr>
    </w:p>
    <w:p>
      <w:pPr>
        <w:widowControl/>
        <w:jc w:val="center"/>
      </w:pPr>
      <w:r>
        <w:rPr>
          <w:rFonts w:ascii="宋体" w:hAnsi="宋体" w:cs="宋体"/>
          <w:kern w:val="0"/>
          <w:sz w:val="24"/>
          <w:lang w:bidi="ar"/>
        </w:rPr>
        <w:fldChar w:fldCharType="begin"/>
      </w:r>
      <w:r>
        <w:rPr>
          <w:rFonts w:ascii="宋体" w:hAnsi="宋体" w:cs="宋体"/>
          <w:kern w:val="0"/>
          <w:sz w:val="24"/>
          <w:lang w:bidi="ar"/>
        </w:rPr>
        <w:instrText xml:space="preserve">INCLUDEPICTURE \d "C:\\Users\\Administrator\\AppData\\Roaming\\Tencent\\Users\\275982615\\QQ\\WinTemp\\RichOle\\1EMGBGGVAO@OWR[@2{KR4XI.png" \* MERGEFORMATINET </w:instrText>
      </w:r>
      <w:r>
        <w:rPr>
          <w:rFonts w:ascii="宋体" w:hAnsi="宋体" w:cs="宋体"/>
          <w:kern w:val="0"/>
          <w:sz w:val="24"/>
          <w:lang w:bidi="ar"/>
        </w:rPr>
        <w:fldChar w:fldCharType="separate"/>
      </w:r>
      <w:r>
        <w:rPr>
          <w:rFonts w:ascii="宋体" w:hAnsi="宋体" w:cs="宋体"/>
          <w:kern w:val="0"/>
          <w:sz w:val="24"/>
          <w:lang w:bidi="ar"/>
        </w:rPr>
        <w:drawing>
          <wp:inline distT="0" distB="0" distL="114300" distR="114300">
            <wp:extent cx="3038475" cy="1724025"/>
            <wp:effectExtent l="0" t="0" r="9525" b="9525"/>
            <wp:docPr id="5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  <w:lang w:bidi="ar"/>
        </w:rPr>
        <w:fldChar w:fldCharType="end"/>
      </w:r>
    </w:p>
    <w:p>
      <w:pPr>
        <w:jc w:val="center"/>
        <w:rPr>
          <w:rFonts w:hint="eastAsia"/>
        </w:rPr>
      </w:pPr>
      <w:r>
        <w:rPr>
          <w:rFonts w:hint="eastAsia"/>
        </w:rPr>
        <w:t>示例图：返岗处理页面</w:t>
      </w:r>
    </w:p>
    <w:p>
      <w:pPr>
        <w:widowControl/>
        <w:jc w:val="left"/>
        <w:rPr>
          <w:rFonts w:hint="eastAsia" w:ascii="宋体" w:hAnsi="宋体" w:cs="宋体"/>
          <w:kern w:val="0"/>
          <w:sz w:val="24"/>
        </w:rPr>
      </w:pPr>
    </w:p>
    <w:p>
      <w:pPr>
        <w:spacing w:line="360" w:lineRule="auto"/>
        <w:ind w:firstLine="422" w:firstLineChars="200"/>
        <w:rPr>
          <w:rFonts w:hint="eastAsia"/>
          <w:b/>
        </w:rPr>
      </w:pPr>
      <w:r>
        <w:rPr>
          <w:rFonts w:hint="eastAsia"/>
          <w:b/>
        </w:rPr>
        <w:t>b) 返岗时间撤销：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）、如果人员返岗时间选择错误，进入返岗人员管理页面后，选择返岗时间出错人员，点击『返岗时间撤销』按钮，如果需撤销返岗时间，【节后返岗日期】为空，如果需修改时间，【节后返岗日期】选择正确时间，点击『确定』按钮，当系统提示“处理成功</w:t>
      </w:r>
      <w:r>
        <w:rPr>
          <w:rFonts w:hint="eastAsia"/>
          <w:szCs w:val="21"/>
        </w:rPr>
        <w:t>”后</w:t>
      </w:r>
      <w:r>
        <w:rPr>
          <w:rFonts w:hint="eastAsia"/>
        </w:rPr>
        <w:t>，说明操作成功（如下图）。</w:t>
      </w:r>
    </w:p>
    <w:p>
      <w:pPr>
        <w:ind w:firstLine="420" w:firstLineChars="200"/>
        <w:rPr>
          <w:rFonts w:hint="eastAsia"/>
        </w:rPr>
      </w:pPr>
    </w:p>
    <w:p>
      <w:pPr>
        <w:widowControl/>
        <w:jc w:val="center"/>
      </w:pPr>
      <w:r>
        <w:rPr>
          <w:rFonts w:ascii="宋体" w:hAnsi="宋体" w:cs="宋体"/>
          <w:kern w:val="0"/>
          <w:sz w:val="24"/>
          <w:lang w:bidi="ar"/>
        </w:rPr>
        <w:fldChar w:fldCharType="begin"/>
      </w:r>
      <w:r>
        <w:rPr>
          <w:rFonts w:ascii="宋体" w:hAnsi="宋体" w:cs="宋体"/>
          <w:kern w:val="0"/>
          <w:sz w:val="24"/>
          <w:lang w:bidi="ar"/>
        </w:rPr>
        <w:instrText xml:space="preserve">INCLUDEPICTURE \d "C:\\Users\\Administrator\\AppData\\Roaming\\Tencent\\Users\\275982615\\QQ\\WinTemp\\RichOle\\BT6~]52SNS0F[PYZF{}_)JQ.png" \* MERGEFORMATINET </w:instrText>
      </w:r>
      <w:r>
        <w:rPr>
          <w:rFonts w:ascii="宋体" w:hAnsi="宋体" w:cs="宋体"/>
          <w:kern w:val="0"/>
          <w:sz w:val="24"/>
          <w:lang w:bidi="ar"/>
        </w:rPr>
        <w:fldChar w:fldCharType="separate"/>
      </w:r>
      <w:r>
        <w:rPr>
          <w:rFonts w:ascii="宋体" w:hAnsi="宋体" w:cs="宋体"/>
          <w:kern w:val="0"/>
          <w:sz w:val="24"/>
          <w:lang w:bidi="ar"/>
        </w:rPr>
        <w:drawing>
          <wp:inline distT="0" distB="0" distL="114300" distR="114300">
            <wp:extent cx="3009900" cy="1704975"/>
            <wp:effectExtent l="0" t="0" r="0" b="9525"/>
            <wp:docPr id="9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  <w:lang w:bidi="ar"/>
        </w:rPr>
        <w:fldChar w:fldCharType="end"/>
      </w:r>
    </w:p>
    <w:p>
      <w:pPr>
        <w:jc w:val="center"/>
        <w:rPr>
          <w:rFonts w:hint="eastAsia"/>
        </w:rPr>
      </w:pPr>
      <w:r>
        <w:rPr>
          <w:rFonts w:hint="eastAsia"/>
        </w:rPr>
        <w:t>示例图：返岗时间撤销页面</w:t>
      </w:r>
    </w:p>
    <w:p>
      <w:pPr>
        <w:spacing w:line="360" w:lineRule="auto"/>
        <w:ind w:firstLine="422" w:firstLineChars="200"/>
        <w:rPr>
          <w:rFonts w:hint="eastAsia"/>
          <w:b/>
        </w:rPr>
      </w:pPr>
      <w:r>
        <w:rPr>
          <w:rFonts w:hint="eastAsia"/>
          <w:b/>
        </w:rPr>
        <w:t>c) 用工相关诉求：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1）、进入返岗人员管理页面后，点击『用工相关诉求』按钮，输入缺工人数及用工相关诉求信息，点击『确定』按钮，当系统提示“</w:t>
      </w:r>
      <w:r>
        <w:rPr>
          <w:rFonts w:ascii="宋体" w:hAnsi="宋体" w:cs="宋体"/>
          <w:szCs w:val="21"/>
        </w:rPr>
        <w:t>填报成功</w:t>
      </w:r>
      <w:r>
        <w:rPr>
          <w:rFonts w:hint="eastAsia"/>
          <w:szCs w:val="21"/>
        </w:rPr>
        <w:t>”</w:t>
      </w:r>
      <w:r>
        <w:rPr>
          <w:rFonts w:hint="eastAsia"/>
        </w:rPr>
        <w:t>后，说明操作成功（如下图）。</w:t>
      </w:r>
    </w:p>
    <w:p>
      <w:pPr>
        <w:ind w:firstLine="420" w:firstLineChars="200"/>
        <w:rPr>
          <w:rFonts w:hint="eastAsia"/>
        </w:rPr>
      </w:pPr>
    </w:p>
    <w:p>
      <w:pPr>
        <w:widowControl/>
        <w:jc w:val="center"/>
      </w:pPr>
      <w:r>
        <w:rPr>
          <w:rFonts w:ascii="宋体" w:hAnsi="宋体" w:cs="宋体"/>
          <w:kern w:val="0"/>
          <w:sz w:val="24"/>
          <w:lang w:bidi="ar"/>
        </w:rPr>
        <w:fldChar w:fldCharType="begin"/>
      </w:r>
      <w:r>
        <w:rPr>
          <w:rFonts w:ascii="宋体" w:hAnsi="宋体" w:cs="宋体"/>
          <w:kern w:val="0"/>
          <w:sz w:val="24"/>
          <w:lang w:bidi="ar"/>
        </w:rPr>
        <w:instrText xml:space="preserve">INCLUDEPICTURE \d "C:\\Users\\Administrator\\AppData\\Roaming\\Tencent\\Users\\275982615\\QQ\\WinTemp\\RichOle\\C$OZ)_0K1L87FU(NBST2L26.png" \* MERGEFORMATINET </w:instrText>
      </w:r>
      <w:r>
        <w:rPr>
          <w:rFonts w:ascii="宋体" w:hAnsi="宋体" w:cs="宋体"/>
          <w:kern w:val="0"/>
          <w:sz w:val="24"/>
          <w:lang w:bidi="ar"/>
        </w:rPr>
        <w:fldChar w:fldCharType="separate"/>
      </w:r>
      <w:r>
        <w:rPr>
          <w:rFonts w:ascii="宋体" w:hAnsi="宋体" w:cs="宋体"/>
          <w:kern w:val="0"/>
          <w:sz w:val="24"/>
          <w:lang w:bidi="ar"/>
        </w:rPr>
        <w:drawing>
          <wp:inline distT="0" distB="0" distL="114300" distR="114300">
            <wp:extent cx="4638675" cy="2649855"/>
            <wp:effectExtent l="0" t="0" r="9525" b="17145"/>
            <wp:docPr id="10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264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  <w:lang w:bidi="ar"/>
        </w:rPr>
        <w:fldChar w:fldCharType="end"/>
      </w:r>
    </w:p>
    <w:p>
      <w:pPr>
        <w:jc w:val="center"/>
        <w:rPr>
          <w:rFonts w:hint="eastAsia"/>
        </w:rPr>
      </w:pPr>
      <w:r>
        <w:rPr>
          <w:rFonts w:hint="eastAsia"/>
        </w:rPr>
        <w:t>示例图：缺工人数及用工诉求管理页面</w:t>
      </w:r>
    </w:p>
    <w:p>
      <w:pPr>
        <w:spacing w:line="360" w:lineRule="auto"/>
        <w:ind w:firstLine="422" w:firstLineChars="200"/>
        <w:rPr>
          <w:rFonts w:hint="eastAsia"/>
          <w:b/>
        </w:rPr>
      </w:pPr>
      <w:r>
        <w:rPr>
          <w:rFonts w:hint="eastAsia"/>
          <w:b/>
        </w:rPr>
        <w:t>d) 返岗管理导入模板下载：</w:t>
      </w:r>
    </w:p>
    <w:p>
      <w:pPr>
        <w:spacing w:line="360" w:lineRule="auto"/>
        <w:ind w:firstLine="422" w:firstLineChars="200"/>
        <w:rPr>
          <w:b/>
        </w:rPr>
      </w:pPr>
      <w:r>
        <w:rPr>
          <w:rFonts w:hint="eastAsia"/>
          <w:b/>
        </w:rPr>
        <w:t xml:space="preserve">   </w:t>
      </w:r>
      <w:r>
        <w:rPr>
          <w:rFonts w:hint="eastAsia"/>
        </w:rPr>
        <w:t>导出可以用于返岗日期批量导入的空白表格。</w:t>
      </w:r>
    </w:p>
    <w:p>
      <w:pPr>
        <w:spacing w:line="360" w:lineRule="auto"/>
        <w:ind w:firstLine="422" w:firstLineChars="200"/>
        <w:rPr>
          <w:rFonts w:hint="eastAsia"/>
          <w:b/>
        </w:rPr>
      </w:pPr>
      <w:r>
        <w:rPr>
          <w:rFonts w:hint="eastAsia"/>
          <w:b/>
        </w:rPr>
        <w:t>e) 返岗管理表格导入：</w:t>
      </w:r>
    </w:p>
    <w:p>
      <w:pPr>
        <w:spacing w:line="360" w:lineRule="auto"/>
        <w:ind w:firstLine="422" w:firstLineChars="200"/>
        <w:rPr>
          <w:rFonts w:hint="eastAsia"/>
        </w:rPr>
      </w:pPr>
      <w:r>
        <w:rPr>
          <w:rFonts w:hint="eastAsia"/>
          <w:b/>
        </w:rPr>
        <w:t xml:space="preserve">  </w:t>
      </w:r>
      <w:r>
        <w:rPr>
          <w:rFonts w:hint="eastAsia"/>
        </w:rPr>
        <w:t xml:space="preserve"> 根据导入规则批量修改返岗人员导入模板中该单位人员的返岗日期。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 xml:space="preserve">   如需批量处理，点击『更多』按钮下的『返岗管理表格导入』按钮，将进入导入页面（如下图）。</w:t>
      </w:r>
    </w:p>
    <w:p>
      <w:pPr>
        <w:spacing w:line="360" w:lineRule="auto"/>
        <w:ind w:firstLine="630" w:firstLineChars="300"/>
        <w:rPr>
          <w:rFonts w:hint="eastAsia"/>
        </w:rPr>
      </w:pPr>
      <w:r>
        <w:rPr>
          <w:rFonts w:hint="eastAsia"/>
        </w:rPr>
        <w:t>点击『浏览』按钮，选择本地正确的导入模板，点击『上传文件』按钮，将模板信息上传到临时文件中，确认信息无误，点击『执行数据导入』按钮，系统将提示“成功导入XX条，失败XX条”，并将导入失败人员的失败原因给予提示。</w:t>
      </w:r>
    </w:p>
    <w:p>
      <w:pPr>
        <w:widowControl/>
        <w:jc w:val="center"/>
        <w:rPr>
          <w:rFonts w:ascii="宋体" w:hAnsi="宋体" w:cs="宋体"/>
          <w:kern w:val="0"/>
          <w:sz w:val="24"/>
          <w:lang w:bidi="ar"/>
        </w:rPr>
      </w:pPr>
      <w:r>
        <w:rPr>
          <w:rFonts w:ascii="宋体" w:hAnsi="宋体" w:cs="宋体"/>
          <w:kern w:val="0"/>
          <w:sz w:val="24"/>
          <w:lang w:bidi="ar"/>
        </w:rPr>
        <w:fldChar w:fldCharType="begin"/>
      </w:r>
      <w:r>
        <w:rPr>
          <w:rFonts w:ascii="宋体" w:hAnsi="宋体" w:cs="宋体"/>
          <w:kern w:val="0"/>
          <w:sz w:val="24"/>
          <w:lang w:bidi="ar"/>
        </w:rPr>
        <w:instrText xml:space="preserve">INCLUDEPICTURE \d "C:\\Users\\Administrator\\AppData\\Roaming\\Tencent\\Users\\275982615\\QQ\\WinTemp\\RichOle\\IV[ZP2T_3VA2M(@~6ZUYQ%5.png" \* MERGEFORMATINET </w:instrText>
      </w:r>
      <w:r>
        <w:rPr>
          <w:rFonts w:ascii="宋体" w:hAnsi="宋体" w:cs="宋体"/>
          <w:kern w:val="0"/>
          <w:sz w:val="24"/>
          <w:lang w:bidi="ar"/>
        </w:rPr>
        <w:fldChar w:fldCharType="separate"/>
      </w:r>
      <w:r>
        <w:rPr>
          <w:rFonts w:ascii="宋体" w:hAnsi="宋体" w:cs="宋体"/>
          <w:kern w:val="0"/>
          <w:sz w:val="24"/>
          <w:lang w:bidi="ar"/>
        </w:rPr>
        <w:drawing>
          <wp:inline distT="0" distB="0" distL="114300" distR="114300">
            <wp:extent cx="4672965" cy="3472815"/>
            <wp:effectExtent l="0" t="0" r="13335" b="13335"/>
            <wp:docPr id="11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72965" cy="347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  <w:lang w:bidi="ar"/>
        </w:rPr>
        <w:fldChar w:fldCharType="end"/>
      </w:r>
    </w:p>
    <w:p>
      <w:pPr>
        <w:widowControl/>
        <w:jc w:val="center"/>
        <w:rPr>
          <w:rFonts w:hint="eastAsia"/>
        </w:rPr>
      </w:pPr>
      <w:r>
        <w:rPr>
          <w:rFonts w:hint="eastAsia"/>
        </w:rPr>
        <w:t>示例图：文件上传页面</w:t>
      </w:r>
    </w:p>
    <w:p>
      <w:pPr>
        <w:spacing w:line="360" w:lineRule="auto"/>
        <w:ind w:firstLine="422" w:firstLineChars="200"/>
        <w:rPr>
          <w:rFonts w:hint="eastAsia"/>
          <w:b/>
        </w:rPr>
      </w:pPr>
      <w:r>
        <w:rPr>
          <w:rFonts w:hint="eastAsia"/>
          <w:b/>
        </w:rPr>
        <w:t>f) 返岗管理报盘导出：</w:t>
      </w:r>
    </w:p>
    <w:p>
      <w:pPr>
        <w:spacing w:line="360" w:lineRule="auto"/>
        <w:ind w:firstLine="422" w:firstLineChars="200"/>
        <w:rPr>
          <w:b/>
        </w:rPr>
      </w:pPr>
      <w:r>
        <w:rPr>
          <w:rFonts w:hint="eastAsia"/>
          <w:b/>
        </w:rPr>
        <w:t xml:space="preserve">  </w:t>
      </w:r>
      <w:r>
        <w:rPr>
          <w:rFonts w:hint="eastAsia"/>
        </w:rPr>
        <w:t>根据查询条件查询出的人员，将这些人员的身份证号和姓名导出到返岗人员导入模板对应的列。</w:t>
      </w:r>
    </w:p>
    <w:p>
      <w:pPr>
        <w:spacing w:line="360" w:lineRule="auto"/>
        <w:ind w:firstLine="422" w:firstLineChars="200"/>
        <w:rPr>
          <w:rFonts w:hint="eastAsia"/>
          <w:b/>
        </w:rPr>
      </w:pPr>
    </w:p>
    <w:p>
      <w:pPr>
        <w:spacing w:line="360" w:lineRule="auto"/>
        <w:ind w:firstLine="422" w:firstLineChars="200"/>
        <w:rPr>
          <w:rFonts w:hint="eastAsia"/>
          <w:b/>
        </w:rPr>
      </w:pPr>
    </w:p>
    <w:p>
      <w:pPr>
        <w:rPr>
          <w:rFonts w:hint="eastAsia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/>
    <w:sectPr>
      <w:pgSz w:w="11906" w:h="16838"/>
      <w:pgMar w:top="1417" w:right="1800" w:bottom="1134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1A0F3C52" w:usb2="00000010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4DDC2"/>
    <w:multiLevelType w:val="singleLevel"/>
    <w:tmpl w:val="0654DDC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21D18FB"/>
    <w:multiLevelType w:val="multilevel"/>
    <w:tmpl w:val="721D18FB"/>
    <w:lvl w:ilvl="0" w:tentative="0">
      <w:start w:val="1"/>
      <w:numFmt w:val="bullet"/>
      <w:lvlText w:val=""/>
      <w:lvlJc w:val="left"/>
      <w:pPr>
        <w:tabs>
          <w:tab w:val="left" w:pos="996"/>
        </w:tabs>
        <w:ind w:left="996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416"/>
        </w:tabs>
        <w:ind w:left="1416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836"/>
        </w:tabs>
        <w:ind w:left="183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256"/>
        </w:tabs>
        <w:ind w:left="225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676"/>
        </w:tabs>
        <w:ind w:left="267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096"/>
        </w:tabs>
        <w:ind w:left="309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516"/>
        </w:tabs>
        <w:ind w:left="351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936"/>
        </w:tabs>
        <w:ind w:left="393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356"/>
        </w:tabs>
        <w:ind w:left="4356" w:hanging="420"/>
      </w:pPr>
      <w:rPr>
        <w:rFonts w:hint="default" w:ascii="Wingdings" w:hAnsi="Wingdings"/>
      </w:rPr>
    </w:lvl>
  </w:abstractNum>
  <w:abstractNum w:abstractNumId="2">
    <w:nsid w:val="75DD6209"/>
    <w:multiLevelType w:val="multilevel"/>
    <w:tmpl w:val="75DD6209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3A5E14"/>
    <w:rsid w:val="5F3A5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2020-02-23T08:05:00Z</dcterms:created>
  <dc:creator>阿呜圈圈</dc:creator>
  <cp:lastModifiedBy>阿呜圈圈</cp:lastModifiedBy>
  <dcterms:modified xsi:type="dcterms:W3CDTF">2020-02-23T08:06:17Z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