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附件1：</w:t>
      </w:r>
    </w:p>
    <w:tbl>
      <w:tblPr>
        <w:tblStyle w:val="2"/>
        <w:tblW w:w="8700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6"/>
        <w:gridCol w:w="1125"/>
        <w:gridCol w:w="859"/>
        <w:gridCol w:w="1070"/>
        <w:gridCol w:w="992"/>
        <w:gridCol w:w="1358"/>
        <w:gridCol w:w="810"/>
        <w:gridCol w:w="113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700" w:type="dxa"/>
            <w:gridSpan w:val="8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30"/>
                <w:szCs w:val="30"/>
              </w:rPr>
              <w:t>2020年慈溪市上林人才服务有限公司公开招聘工作人员招聘计划</w:t>
            </w:r>
          </w:p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700" w:type="dxa"/>
            <w:gridSpan w:val="8"/>
            <w:vMerge w:val="continue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招聘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专业</w:t>
            </w:r>
          </w:p>
        </w:tc>
        <w:tc>
          <w:tcPr>
            <w:tcW w:w="859" w:type="dxa"/>
            <w:vMerge w:val="restart"/>
            <w:tcBorders>
              <w:top w:val="single" w:color="000000" w:sz="4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人数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学历</w:t>
            </w:r>
          </w:p>
        </w:tc>
        <w:tc>
          <w:tcPr>
            <w:tcW w:w="992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年龄</w:t>
            </w:r>
          </w:p>
        </w:tc>
        <w:tc>
          <w:tcPr>
            <w:tcW w:w="1358" w:type="dxa"/>
            <w:tcBorders>
              <w:top w:val="single" w:color="000000" w:sz="4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其他</w:t>
            </w:r>
          </w:p>
        </w:tc>
        <w:tc>
          <w:tcPr>
            <w:tcW w:w="81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考试   方式</w:t>
            </w:r>
          </w:p>
        </w:tc>
        <w:tc>
          <w:tcPr>
            <w:tcW w:w="113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资格审核所需资料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356" w:type="dxa"/>
            <w:tcBorders>
              <w:top w:val="nil"/>
              <w:left w:val="single" w:color="000000" w:sz="4" w:space="0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岗位</w:t>
            </w:r>
          </w:p>
        </w:tc>
        <w:tc>
          <w:tcPr>
            <w:tcW w:w="1125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要求</w:t>
            </w:r>
          </w:p>
        </w:tc>
        <w:tc>
          <w:tcPr>
            <w:tcW w:w="859" w:type="dxa"/>
            <w:vMerge w:val="continue"/>
            <w:tcBorders>
              <w:top w:val="single" w:color="000000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70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要求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要求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要求</w:t>
            </w:r>
          </w:p>
        </w:tc>
        <w:tc>
          <w:tcPr>
            <w:tcW w:w="8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5" w:hRule="atLeast"/>
        </w:trPr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综合管理与市场开发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人力资源管理、法学</w:t>
            </w:r>
          </w:p>
        </w:tc>
        <w:tc>
          <w:tcPr>
            <w:tcW w:w="85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1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07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本科及以上学历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40周岁以下</w:t>
            </w:r>
          </w:p>
        </w:tc>
        <w:tc>
          <w:tcPr>
            <w:tcW w:w="135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慈溪市户籍人员；5年以上人力资源管理经验</w:t>
            </w:r>
          </w:p>
        </w:tc>
        <w:tc>
          <w:tcPr>
            <w:tcW w:w="81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面谈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</w:rPr>
              <w:t>+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面试</w:t>
            </w:r>
          </w:p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1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身份证、户口簿、学历证书、报名表、社保证明、劳动合同、一寸照等原件及复印件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0" w:hRule="atLeast"/>
        </w:trPr>
        <w:tc>
          <w:tcPr>
            <w:tcW w:w="1356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计算机维护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软件工程、网络工程</w:t>
            </w:r>
          </w:p>
        </w:tc>
        <w:tc>
          <w:tcPr>
            <w:tcW w:w="85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107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本科及以上学历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30周岁以下</w:t>
            </w:r>
          </w:p>
        </w:tc>
        <w:tc>
          <w:tcPr>
            <w:tcW w:w="135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慈溪市户籍人员；应届生（含择业期内未落实工作单位的毕业生）</w:t>
            </w:r>
          </w:p>
        </w:tc>
        <w:tc>
          <w:tcPr>
            <w:tcW w:w="81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面谈+面试</w:t>
            </w:r>
          </w:p>
        </w:tc>
        <w:tc>
          <w:tcPr>
            <w:tcW w:w="11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身份证、户口簿、学历证书（应届生提供学生证、就业推荐表、三方协议）、报名表、一寸照等原件及复印件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0" w:hRule="atLeast"/>
        </w:trPr>
        <w:tc>
          <w:tcPr>
            <w:tcW w:w="135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网站运营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电子商务、移动商务</w:t>
            </w:r>
          </w:p>
        </w:tc>
        <w:tc>
          <w:tcPr>
            <w:tcW w:w="859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107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大专及以上学历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30周岁以下</w:t>
            </w:r>
          </w:p>
        </w:tc>
        <w:tc>
          <w:tcPr>
            <w:tcW w:w="1358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慈溪市户籍人员；应届生（含择业期内未落实工作单位的毕业生）</w:t>
            </w:r>
          </w:p>
        </w:tc>
        <w:tc>
          <w:tcPr>
            <w:tcW w:w="81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面谈+面试</w:t>
            </w:r>
          </w:p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1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身份证、户口簿、学历证书（应届生提供学生证、就业推荐表、三方协议）、报名表、一寸照等原件及复印件</w:t>
            </w:r>
          </w:p>
        </w:tc>
      </w:tr>
    </w:tbl>
    <w:p>
      <w:pPr>
        <w:spacing w:line="480" w:lineRule="auto"/>
        <w:rPr>
          <w:rFonts w:asciiTheme="minorEastAsia" w:hAnsiTheme="minorEastAsia"/>
          <w:sz w:val="28"/>
          <w:szCs w:val="28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292711"/>
    <w:rsid w:val="522927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2020-05-20T03:23:00Z</dcterms:created>
  <dc:creator>rcsc</dc:creator>
  <cp:lastModifiedBy>rcsc</cp:lastModifiedBy>
  <dcterms:modified xsi:type="dcterms:W3CDTF">2020-05-20T03:23:42Z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